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0444" w14:textId="33491C6E" w:rsidR="00F00578" w:rsidRDefault="00F00578" w:rsidP="00F00578">
      <w:pPr>
        <w:rPr>
          <w:b/>
          <w:bCs/>
        </w:rPr>
      </w:pPr>
      <w:r w:rsidRPr="00896538">
        <w:rPr>
          <w:b/>
          <w:bCs/>
        </w:rPr>
        <w:t xml:space="preserve">Lectio agostana 2024 – Prima lettera a Timoteo. </w:t>
      </w:r>
      <w:r>
        <w:rPr>
          <w:b/>
          <w:bCs/>
        </w:rPr>
        <w:t>Sabato</w:t>
      </w:r>
      <w:r w:rsidRPr="00896538">
        <w:rPr>
          <w:b/>
          <w:bCs/>
        </w:rPr>
        <w:t xml:space="preserve"> </w:t>
      </w:r>
      <w:r>
        <w:rPr>
          <w:b/>
          <w:bCs/>
        </w:rPr>
        <w:t>10</w:t>
      </w:r>
      <w:r w:rsidRPr="00896538">
        <w:rPr>
          <w:b/>
          <w:bCs/>
        </w:rPr>
        <w:t xml:space="preserve"> agosto.</w:t>
      </w:r>
    </w:p>
    <w:p w14:paraId="714529FD" w14:textId="280B3CE0" w:rsidR="00F00578" w:rsidRDefault="00B77031" w:rsidP="00F00578">
      <w:pPr>
        <w:rPr>
          <w:b/>
          <w:bCs/>
        </w:rPr>
      </w:pPr>
      <w:r>
        <w:rPr>
          <w:b/>
          <w:bCs/>
        </w:rPr>
        <w:t>Gli insegnamenti degli eretici.</w:t>
      </w:r>
    </w:p>
    <w:p w14:paraId="58C70FEF" w14:textId="77777777" w:rsidR="00AA7666" w:rsidRDefault="00AA7666" w:rsidP="00F00578">
      <w:pPr>
        <w:rPr>
          <w:b/>
          <w:bCs/>
        </w:rPr>
      </w:pPr>
    </w:p>
    <w:p w14:paraId="50356851" w14:textId="1CD16CFC" w:rsidR="00AA7666" w:rsidRPr="00AA7666" w:rsidRDefault="00AA7666" w:rsidP="00AA7666">
      <w:pPr>
        <w:numPr>
          <w:ilvl w:val="0"/>
          <w:numId w:val="1"/>
        </w:numPr>
        <w:jc w:val="both"/>
        <w:rPr>
          <w:u w:val="single"/>
        </w:rPr>
      </w:pPr>
      <w:r w:rsidRPr="00AA7666">
        <w:rPr>
          <w:b/>
          <w:bCs/>
          <w:u w:val="single"/>
        </w:rPr>
        <w:t>La ‘buona battaglia’</w:t>
      </w:r>
      <w:r w:rsidRPr="00AA7666">
        <w:rPr>
          <w:u w:val="single"/>
        </w:rPr>
        <w:t xml:space="preserve">. </w:t>
      </w:r>
      <w:r>
        <w:t>(1,1-18)</w:t>
      </w:r>
    </w:p>
    <w:p w14:paraId="2BEFC80A" w14:textId="77777777" w:rsidR="00AA7666" w:rsidRPr="00AA7666" w:rsidRDefault="00AA7666" w:rsidP="00AA7666">
      <w:pPr>
        <w:numPr>
          <w:ilvl w:val="0"/>
          <w:numId w:val="2"/>
        </w:numPr>
        <w:jc w:val="both"/>
        <w:rPr>
          <w:color w:val="FF0000"/>
        </w:rPr>
      </w:pPr>
      <w:r w:rsidRPr="00AA7666">
        <w:rPr>
          <w:color w:val="FF0000"/>
        </w:rPr>
        <w:t>Indirizzo e saluto (1,1-2)</w:t>
      </w:r>
    </w:p>
    <w:p w14:paraId="28D9EE97" w14:textId="77777777" w:rsidR="00AA7666" w:rsidRPr="00AA7666" w:rsidRDefault="00AA7666" w:rsidP="00AA7666">
      <w:pPr>
        <w:numPr>
          <w:ilvl w:val="0"/>
          <w:numId w:val="2"/>
        </w:numPr>
        <w:jc w:val="both"/>
        <w:rPr>
          <w:color w:val="FF0000"/>
        </w:rPr>
      </w:pPr>
      <w:r w:rsidRPr="00AA7666">
        <w:rPr>
          <w:color w:val="FF0000"/>
        </w:rPr>
        <w:t>Gli insegnamenti degli eretici (1, 3-11)</w:t>
      </w:r>
    </w:p>
    <w:p w14:paraId="4BA2F138" w14:textId="77777777" w:rsidR="00AA7666" w:rsidRPr="00AA7666" w:rsidRDefault="00AA7666" w:rsidP="00AA7666">
      <w:pPr>
        <w:numPr>
          <w:ilvl w:val="0"/>
          <w:numId w:val="2"/>
        </w:numPr>
        <w:jc w:val="both"/>
      </w:pPr>
      <w:r w:rsidRPr="00AA7666">
        <w:t>La vicenda personale di Paolo (1, 12-17)</w:t>
      </w:r>
    </w:p>
    <w:p w14:paraId="450CCD6E" w14:textId="77777777" w:rsidR="00AA7666" w:rsidRPr="00AA7666" w:rsidRDefault="00AA7666" w:rsidP="00AA7666">
      <w:pPr>
        <w:numPr>
          <w:ilvl w:val="0"/>
          <w:numId w:val="2"/>
        </w:numPr>
        <w:jc w:val="both"/>
      </w:pPr>
      <w:r w:rsidRPr="00AA7666">
        <w:t>Il ministero di Timoteo contro il naufragio della fede (1, 18-20)</w:t>
      </w:r>
    </w:p>
    <w:p w14:paraId="1731D7DE" w14:textId="77777777" w:rsidR="00AA7666" w:rsidRPr="00AA7666" w:rsidRDefault="00AA7666" w:rsidP="00AA7666">
      <w:pPr>
        <w:jc w:val="both"/>
      </w:pPr>
    </w:p>
    <w:p w14:paraId="6E33307E" w14:textId="77777777" w:rsidR="00AA7666" w:rsidRPr="00AA7666" w:rsidRDefault="00AA7666" w:rsidP="00AA7666">
      <w:pPr>
        <w:numPr>
          <w:ilvl w:val="0"/>
          <w:numId w:val="1"/>
        </w:numPr>
        <w:jc w:val="both"/>
        <w:rPr>
          <w:u w:val="single"/>
        </w:rPr>
      </w:pPr>
      <w:r w:rsidRPr="00AA7666">
        <w:rPr>
          <w:b/>
          <w:bCs/>
          <w:u w:val="single"/>
        </w:rPr>
        <w:t>L’ordinamento della comunità</w:t>
      </w:r>
      <w:r w:rsidRPr="00AA7666">
        <w:rPr>
          <w:u w:val="single"/>
        </w:rPr>
        <w:t xml:space="preserve"> (2,1-3,16). </w:t>
      </w:r>
    </w:p>
    <w:p w14:paraId="3CD8519A" w14:textId="77777777" w:rsidR="00AA7666" w:rsidRPr="00AA7666" w:rsidRDefault="00AA7666" w:rsidP="00AA7666">
      <w:pPr>
        <w:numPr>
          <w:ilvl w:val="0"/>
          <w:numId w:val="3"/>
        </w:numPr>
        <w:jc w:val="both"/>
      </w:pPr>
      <w:r w:rsidRPr="00AA7666">
        <w:t>La preghiera ecclesiale e preghiera universale (2,1-7)</w:t>
      </w:r>
    </w:p>
    <w:p w14:paraId="51BF564A" w14:textId="77777777" w:rsidR="00AA7666" w:rsidRPr="00AA7666" w:rsidRDefault="00AA7666" w:rsidP="00AA7666">
      <w:pPr>
        <w:numPr>
          <w:ilvl w:val="0"/>
          <w:numId w:val="3"/>
        </w:numPr>
        <w:jc w:val="both"/>
      </w:pPr>
      <w:r w:rsidRPr="00AA7666">
        <w:t>Donne e uomini nella preghiera (2,8-15)</w:t>
      </w:r>
    </w:p>
    <w:p w14:paraId="345E2A74" w14:textId="77777777" w:rsidR="00AA7666" w:rsidRPr="00AA7666" w:rsidRDefault="00AA7666" w:rsidP="00AA7666">
      <w:pPr>
        <w:numPr>
          <w:ilvl w:val="0"/>
          <w:numId w:val="3"/>
        </w:numPr>
        <w:jc w:val="both"/>
      </w:pPr>
      <w:r w:rsidRPr="00AA7666">
        <w:t>Compito dell’episcopo e dei diaconi (3,1-13)</w:t>
      </w:r>
    </w:p>
    <w:p w14:paraId="1B8F6841" w14:textId="77777777" w:rsidR="00AA7666" w:rsidRPr="00AA7666" w:rsidRDefault="00AA7666" w:rsidP="00AA7666">
      <w:pPr>
        <w:numPr>
          <w:ilvl w:val="0"/>
          <w:numId w:val="3"/>
        </w:numPr>
        <w:jc w:val="both"/>
      </w:pPr>
      <w:r w:rsidRPr="00AA7666">
        <w:t>Comportamento nella Chiesa, casa di Dio (3, 14-16)</w:t>
      </w:r>
    </w:p>
    <w:p w14:paraId="679F3D5C" w14:textId="77777777" w:rsidR="00AA7666" w:rsidRPr="00AA7666" w:rsidRDefault="00AA7666" w:rsidP="00AA7666">
      <w:pPr>
        <w:jc w:val="both"/>
      </w:pPr>
    </w:p>
    <w:p w14:paraId="6301D1A7" w14:textId="77777777" w:rsidR="00AA7666" w:rsidRPr="00AA7666" w:rsidRDefault="00AA7666" w:rsidP="00AA7666">
      <w:pPr>
        <w:numPr>
          <w:ilvl w:val="0"/>
          <w:numId w:val="1"/>
        </w:numPr>
        <w:jc w:val="both"/>
        <w:rPr>
          <w:b/>
          <w:bCs/>
          <w:u w:val="single"/>
        </w:rPr>
      </w:pPr>
      <w:proofErr w:type="gramStart"/>
      <w:r w:rsidRPr="00AA7666">
        <w:rPr>
          <w:b/>
          <w:bCs/>
          <w:u w:val="single"/>
        </w:rPr>
        <w:t>Ministri ,</w:t>
      </w:r>
      <w:proofErr w:type="gramEnd"/>
      <w:r w:rsidRPr="00AA7666">
        <w:rPr>
          <w:b/>
          <w:bCs/>
          <w:u w:val="single"/>
        </w:rPr>
        <w:t xml:space="preserve"> categorie di fedeli ed eresie nella Casa di Dio </w:t>
      </w:r>
      <w:r w:rsidRPr="00AA7666">
        <w:rPr>
          <w:u w:val="single"/>
        </w:rPr>
        <w:t>(4,16,19)</w:t>
      </w:r>
    </w:p>
    <w:p w14:paraId="57D4EEB3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Gli inganni degli eretici e l’azione del buon ministro (4,1-16)</w:t>
      </w:r>
    </w:p>
    <w:p w14:paraId="1ED62C9C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Comportamento dei presbiteri (5,1-16)</w:t>
      </w:r>
    </w:p>
    <w:p w14:paraId="197A1F83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Presbiteri buoni e cattivi (5, 17-25)</w:t>
      </w:r>
    </w:p>
    <w:p w14:paraId="7D1798F6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Gli schiavi appartenenti alla casa di Dio (6,1-2)</w:t>
      </w:r>
    </w:p>
    <w:p w14:paraId="0D54144D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Il ministro e gli eretici (6,3-16)</w:t>
      </w:r>
    </w:p>
    <w:p w14:paraId="6D9B760F" w14:textId="77777777" w:rsidR="00AA7666" w:rsidRPr="00AA7666" w:rsidRDefault="00AA7666" w:rsidP="00AA7666">
      <w:pPr>
        <w:numPr>
          <w:ilvl w:val="0"/>
          <w:numId w:val="4"/>
        </w:numPr>
        <w:jc w:val="both"/>
        <w:rPr>
          <w:u w:val="single"/>
        </w:rPr>
      </w:pPr>
      <w:r w:rsidRPr="00AA7666">
        <w:t>I ricchi nella casa di Dio (6,17-19)</w:t>
      </w:r>
    </w:p>
    <w:p w14:paraId="000CFE1C" w14:textId="77777777" w:rsidR="00AA7666" w:rsidRPr="00AA7666" w:rsidRDefault="00AA7666" w:rsidP="00AA7666">
      <w:pPr>
        <w:jc w:val="both"/>
        <w:rPr>
          <w:u w:val="single"/>
        </w:rPr>
      </w:pPr>
    </w:p>
    <w:p w14:paraId="0D7D37F0" w14:textId="77777777" w:rsidR="00AA7666" w:rsidRPr="00AA7666" w:rsidRDefault="00AA7666" w:rsidP="00AA7666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A7666">
        <w:rPr>
          <w:b/>
          <w:bCs/>
          <w:u w:val="single"/>
        </w:rPr>
        <w:t>Esortazione conclusiva.</w:t>
      </w:r>
      <w:r w:rsidRPr="00AA7666">
        <w:rPr>
          <w:b/>
          <w:bCs/>
        </w:rPr>
        <w:t xml:space="preserve"> (6, 20-21)</w:t>
      </w:r>
    </w:p>
    <w:p w14:paraId="14E30117" w14:textId="77777777" w:rsidR="00AA7666" w:rsidRDefault="00AA7666" w:rsidP="00F00578">
      <w:pPr>
        <w:rPr>
          <w:b/>
          <w:bCs/>
        </w:rPr>
      </w:pPr>
    </w:p>
    <w:p w14:paraId="13FA7C09" w14:textId="77777777" w:rsidR="00AA7666" w:rsidRPr="00F00578" w:rsidRDefault="00AA7666" w:rsidP="00F00578">
      <w:pPr>
        <w:rPr>
          <w:b/>
          <w:bCs/>
        </w:rPr>
      </w:pPr>
    </w:p>
    <w:p w14:paraId="7EE742F5" w14:textId="33071FEA" w:rsidR="00F00578" w:rsidRDefault="00F00578" w:rsidP="00F00578">
      <w:pPr>
        <w:jc w:val="both"/>
        <w:rPr>
          <w:i/>
          <w:iCs/>
        </w:rPr>
      </w:pPr>
      <w:r w:rsidRPr="00F00578">
        <w:rPr>
          <w:i/>
          <w:iCs/>
          <w:vertAlign w:val="superscript"/>
        </w:rPr>
        <w:t>1</w:t>
      </w:r>
      <w:r w:rsidRPr="00F00578">
        <w:rPr>
          <w:i/>
          <w:iCs/>
        </w:rPr>
        <w:t> Paolo, apostolo di Cristo Gesù per comando di Dio nostro salvatore e di Cristo Gesù nostra speranza, </w:t>
      </w:r>
      <w:r w:rsidRPr="00F00578">
        <w:rPr>
          <w:i/>
          <w:iCs/>
          <w:vertAlign w:val="superscript"/>
        </w:rPr>
        <w:t>2</w:t>
      </w:r>
      <w:r w:rsidRPr="00F00578">
        <w:rPr>
          <w:i/>
          <w:iCs/>
        </w:rPr>
        <w:t>a Timòteo, vero figlio mio nella fede: grazia, misericordia e pace da Dio Padre e da Cristo Gesù Signore nostro.</w:t>
      </w:r>
      <w:r w:rsidRPr="00F00578">
        <w:rPr>
          <w:i/>
          <w:iCs/>
          <w:vertAlign w:val="superscript"/>
        </w:rPr>
        <w:t>3</w:t>
      </w:r>
      <w:r w:rsidRPr="00F00578">
        <w:rPr>
          <w:i/>
          <w:iCs/>
        </w:rPr>
        <w:t>Partendo per la Macedonia, ti raccomandai di rimanere a Èfeso perché tu ordinassi a taluni di non insegnare dottrine diverse </w:t>
      </w:r>
      <w:r w:rsidRPr="00F00578">
        <w:rPr>
          <w:i/>
          <w:iCs/>
          <w:vertAlign w:val="superscript"/>
        </w:rPr>
        <w:t>4</w:t>
      </w:r>
      <w:r w:rsidRPr="00F00578">
        <w:rPr>
          <w:i/>
          <w:iCs/>
        </w:rPr>
        <w:t>e di non aderire a favole e a genealogie interminabili, le quali sono più adatte a vane discussioni che non al disegno di Dio, che si attua nella fede. </w:t>
      </w:r>
      <w:r w:rsidRPr="00F00578">
        <w:rPr>
          <w:i/>
          <w:iCs/>
          <w:vertAlign w:val="superscript"/>
        </w:rPr>
        <w:t>5</w:t>
      </w:r>
      <w:r w:rsidRPr="00F00578">
        <w:rPr>
          <w:i/>
          <w:iCs/>
        </w:rPr>
        <w:t>Lo scopo del comando è però la carità, che nasce da un cuore puro, da una buona coscienza e da una fede sincera. </w:t>
      </w:r>
      <w:r w:rsidRPr="00F00578">
        <w:rPr>
          <w:i/>
          <w:iCs/>
          <w:vertAlign w:val="superscript"/>
        </w:rPr>
        <w:t>6</w:t>
      </w:r>
      <w:r w:rsidRPr="00F00578">
        <w:rPr>
          <w:i/>
          <w:iCs/>
        </w:rPr>
        <w:t>Deviando da questa linea, alcuni si sono perduti in discorsi senza senso, </w:t>
      </w:r>
      <w:r w:rsidRPr="00F00578">
        <w:rPr>
          <w:i/>
          <w:iCs/>
          <w:vertAlign w:val="superscript"/>
        </w:rPr>
        <w:t>7</w:t>
      </w:r>
      <w:r w:rsidRPr="00F00578">
        <w:rPr>
          <w:i/>
          <w:iCs/>
        </w:rPr>
        <w:t>pretendendo di essere dottori della Legge, mentre non capiscono né quello che dicono né ciò di cui sono tanto sicuri.</w:t>
      </w:r>
      <w:r w:rsidRPr="00F00578">
        <w:rPr>
          <w:i/>
          <w:iCs/>
          <w:vertAlign w:val="superscript"/>
        </w:rPr>
        <w:t xml:space="preserve"> 8</w:t>
      </w:r>
      <w:r w:rsidRPr="00F00578">
        <w:rPr>
          <w:i/>
          <w:iCs/>
        </w:rPr>
        <w:t>Noi sappiamo che la Legge è buona, purché se ne faccia un uso legittimo, </w:t>
      </w:r>
      <w:r w:rsidRPr="00F00578">
        <w:rPr>
          <w:i/>
          <w:iCs/>
          <w:vertAlign w:val="superscript"/>
        </w:rPr>
        <w:t>9</w:t>
      </w:r>
      <w:r w:rsidRPr="00F00578">
        <w:rPr>
          <w:i/>
          <w:iCs/>
        </w:rPr>
        <w:t>nella convinzione che la Legge non è fatta per il giusto, ma per gli iniqui e i ribelli, per gli empi e i peccatori, per i sacrìleghi e i profanatori, per i parricidi e i matricidi, per gli assassini, </w:t>
      </w:r>
      <w:r w:rsidRPr="00F00578">
        <w:rPr>
          <w:i/>
          <w:iCs/>
          <w:vertAlign w:val="superscript"/>
        </w:rPr>
        <w:t>10</w:t>
      </w:r>
      <w:r w:rsidRPr="00F00578">
        <w:rPr>
          <w:i/>
          <w:iCs/>
        </w:rPr>
        <w:t>i fornicatori, i sodomiti, i mercanti di uomini, i bugiardi, gli spergiuri e per ogni altra cosa contraria alla sana dottrina, </w:t>
      </w:r>
      <w:r w:rsidRPr="00F00578">
        <w:rPr>
          <w:i/>
          <w:iCs/>
          <w:vertAlign w:val="superscript"/>
        </w:rPr>
        <w:t>11</w:t>
      </w:r>
      <w:r w:rsidRPr="00F00578">
        <w:rPr>
          <w:i/>
          <w:iCs/>
        </w:rPr>
        <w:t>secondo il vangelo della gloria del beato Dio, che mi è stato affidato</w:t>
      </w:r>
      <w:r>
        <w:rPr>
          <w:i/>
          <w:iCs/>
        </w:rPr>
        <w:t xml:space="preserve"> (1° Tim 1,1-11)</w:t>
      </w:r>
      <w:r w:rsidR="00AA7666">
        <w:rPr>
          <w:i/>
          <w:iCs/>
        </w:rPr>
        <w:t>.</w:t>
      </w:r>
    </w:p>
    <w:p w14:paraId="09396D20" w14:textId="77777777" w:rsidR="00AA7666" w:rsidRDefault="00AA7666" w:rsidP="00F00578">
      <w:pPr>
        <w:jc w:val="both"/>
        <w:rPr>
          <w:i/>
          <w:iCs/>
        </w:rPr>
      </w:pPr>
    </w:p>
    <w:p w14:paraId="7D76EA67" w14:textId="0B682167" w:rsidR="00AA7666" w:rsidRDefault="00AA7666" w:rsidP="00F00578">
      <w:pPr>
        <w:jc w:val="both"/>
        <w:rPr>
          <w:b/>
          <w:bCs/>
        </w:rPr>
      </w:pPr>
      <w:r>
        <w:rPr>
          <w:b/>
          <w:bCs/>
        </w:rPr>
        <w:t>Piccola esegesi.</w:t>
      </w:r>
    </w:p>
    <w:p w14:paraId="17ABEDAF" w14:textId="10624AE0" w:rsidR="00AA7666" w:rsidRDefault="00AA7666" w:rsidP="00F00578">
      <w:pPr>
        <w:jc w:val="both"/>
      </w:pPr>
      <w:r>
        <w:t xml:space="preserve">vv.1-2 Questo prescritto segue lo stile consueto: mittente (v.1), destinatario e saluto (v.2). </w:t>
      </w:r>
      <w:r w:rsidR="005A4E4D">
        <w:t>È</w:t>
      </w:r>
      <w:r>
        <w:t xml:space="preserve"> la classica presentazione di Paolo in quasi tutte le sue lettere.</w:t>
      </w:r>
      <w:r w:rsidR="005A4E4D">
        <w:t xml:space="preserve"> Da notare la novità della benedizione augurale: rispetto a quelle di tutte le lettere paoline qui si aggiunge ‘misericordia’.</w:t>
      </w:r>
    </w:p>
    <w:p w14:paraId="7D4F85F3" w14:textId="72371FA6" w:rsidR="005A4E4D" w:rsidRDefault="005A4E4D" w:rsidP="00F00578">
      <w:pPr>
        <w:jc w:val="both"/>
      </w:pPr>
      <w:r>
        <w:t>v.3. Si entra nel corpo dell</w:t>
      </w:r>
      <w:r w:rsidR="007C0C69">
        <w:t>a</w:t>
      </w:r>
      <w:r>
        <w:t xml:space="preserve"> lettera. </w:t>
      </w:r>
      <w:r w:rsidR="007C0C69">
        <w:t xml:space="preserve">I vv.1-13 possono essere divisi in due parti: vv.3-7 parla dell’insegnamento diverso da quello paolino diffuso da alcuni; vv. 8-11 il vero scopo della Legge. </w:t>
      </w:r>
    </w:p>
    <w:p w14:paraId="74347D6C" w14:textId="2233197F" w:rsidR="00285B06" w:rsidRDefault="007C0C69" w:rsidP="003C46AE">
      <w:pPr>
        <w:jc w:val="both"/>
      </w:pPr>
      <w:r>
        <w:t>L’insegnamento diverso è quello dei giudaizzanti che trovano nei testi sacri ‘favole e genealogie’ che allontanano, con vane discussioni, dal disegno di Dio che si attua nella fede; v.5 si specifica lo scopo ultimo del comando di Paolo: il fine unico è la carità. Una carità che ha una triplice fonte: un cuore libero da intenzioni egoistiche, una coscienza ‘buona’ che sa discernere il bene del Vangelo e una fede retta</w:t>
      </w:r>
      <w:r w:rsidR="00FF1B4C">
        <w:t xml:space="preserve"> e</w:t>
      </w:r>
      <w:r>
        <w:t xml:space="preserve"> fedele all’ortodossia apostolica; v</w:t>
      </w:r>
      <w:r w:rsidR="003C46AE">
        <w:t xml:space="preserve">v. 6-7 alcuni hanno ‘perso la strada’ seguendo un insegnamento futile che genera una condotta morale sbagliata; al v.7 il tono diventa sarcastico: i ‘dottori della Legge’ vogliono insegnare agli </w:t>
      </w:r>
      <w:r w:rsidR="00FF1B4C">
        <w:t xml:space="preserve">altri </w:t>
      </w:r>
      <w:r w:rsidR="003C46AE">
        <w:t xml:space="preserve">senza neppure aver capito il proprio insegnamento; v.8 il problema è l’uso che si fa della Legge: il </w:t>
      </w:r>
      <w:r w:rsidR="003C46AE">
        <w:lastRenderedPageBreak/>
        <w:t xml:space="preserve">credente, custodendo la legge di Dio nel proprio cuore, non ha bisogno dei limiti della Legge. Si riprende il pensiero di </w:t>
      </w:r>
      <w:r w:rsidR="00FF1B4C">
        <w:t>P</w:t>
      </w:r>
      <w:r w:rsidR="003C46AE">
        <w:t>aolo che è ben espresso nella lettera ai Romani;</w:t>
      </w:r>
      <w:r w:rsidR="00EE1D8E">
        <w:t xml:space="preserve"> </w:t>
      </w:r>
      <w:r w:rsidR="003C46AE">
        <w:t xml:space="preserve">vv.9-10 </w:t>
      </w:r>
      <w:r w:rsidR="00EE1D8E">
        <w:t xml:space="preserve">con la presentazione di </w:t>
      </w:r>
      <w:r w:rsidR="00FF1B4C">
        <w:t xml:space="preserve">un </w:t>
      </w:r>
      <w:r w:rsidR="00EE1D8E">
        <w:t>vero e proprio</w:t>
      </w:r>
      <w:r w:rsidR="003C46AE">
        <w:t xml:space="preserve"> ‘catalogo dei vizi’ </w:t>
      </w:r>
      <w:r w:rsidR="00EE1D8E">
        <w:t xml:space="preserve">l’autore intende mostrare che il vero credente è lontano dalle </w:t>
      </w:r>
      <w:r w:rsidR="00A543F3">
        <w:t xml:space="preserve">distorsioni operate </w:t>
      </w:r>
      <w:r w:rsidR="002D25FA">
        <w:t>sulla Legge</w:t>
      </w:r>
      <w:r w:rsidR="00EE1D8E">
        <w:t xml:space="preserve"> di Mosè</w:t>
      </w:r>
      <w:r w:rsidR="00A543F3">
        <w:t xml:space="preserve"> dai ‘dottori della legge’</w:t>
      </w:r>
      <w:r w:rsidR="00EE1D8E">
        <w:t>. L’uso delle Legge è dannoso e distruttivo per la fede, senza la ‘sana dottrina’. E la ‘sana dottrina’ è quella del Vangelo, cioè della buona notizia della salvezza ottenuta, per Grazia, dalla Pasqua di Gesù. Paolo richiama la responsabilità a lui affidata di custodire fedelmente il Vangelo di fronte al dilagare di interpretazioni erronee. Così c’è l’aggancio alla sezione successiva con le vicende personali dell’Apostolo.</w:t>
      </w:r>
    </w:p>
    <w:p w14:paraId="16E28A88" w14:textId="77777777" w:rsidR="006D7ACB" w:rsidRDefault="006D7ACB" w:rsidP="003C46AE">
      <w:pPr>
        <w:jc w:val="both"/>
      </w:pPr>
    </w:p>
    <w:p w14:paraId="0F7AB04A" w14:textId="66FC5214" w:rsidR="006D7ACB" w:rsidRDefault="006D7ACB" w:rsidP="003C46AE">
      <w:pPr>
        <w:jc w:val="both"/>
        <w:rPr>
          <w:b/>
          <w:bCs/>
        </w:rPr>
      </w:pPr>
      <w:r w:rsidRPr="006D7ACB">
        <w:rPr>
          <w:b/>
          <w:bCs/>
        </w:rPr>
        <w:t>Meditazione.</w:t>
      </w:r>
    </w:p>
    <w:p w14:paraId="20CE7BBF" w14:textId="5F4F393E" w:rsidR="00FF1B4C" w:rsidRDefault="00FF1B4C" w:rsidP="003C46AE">
      <w:pPr>
        <w:jc w:val="both"/>
      </w:pPr>
      <w:r w:rsidRPr="00FF1B4C">
        <w:t>La nostra situazione</w:t>
      </w:r>
      <w:r>
        <w:t xml:space="preserve"> è ben diversa da quella della Chiesa di Efeso del primo secolo</w:t>
      </w:r>
      <w:r w:rsidR="00231F20">
        <w:t>.</w:t>
      </w:r>
      <w:r>
        <w:t xml:space="preserve"> Semplificando un po’ il discorso e tralasciando doverose sfumature che pur sarebbero necessarie, penso che il problema delle nostre comunità non sia quello di conservare la ‘sana dottrina’ contro gli eretici, ma di vivere prassi evangelic</w:t>
      </w:r>
      <w:r w:rsidR="00231F20">
        <w:t>he</w:t>
      </w:r>
      <w:r>
        <w:t xml:space="preserve"> nel mondo contemporaneo che, nelle sue linee portanti, non fa riferimento al Vangelo. Questa mancanza di riferimento al Vangelo è entrata, in una certa misura, anche nella vita dei credenti. Detto in altri termini: oggi il problema </w:t>
      </w:r>
      <w:r w:rsidR="008449D4">
        <w:t xml:space="preserve">della Chiesa </w:t>
      </w:r>
      <w:r>
        <w:t>non è l’ortodossia ma l’ortoprassi. I contenuti delle fede non sono messi in dubbio</w:t>
      </w:r>
      <w:r w:rsidR="00CB7BEA">
        <w:t xml:space="preserve"> dai credenti</w:t>
      </w:r>
      <w:r>
        <w:t xml:space="preserve"> e non generano polemiche infuocate </w:t>
      </w:r>
      <w:r w:rsidR="00007CC6">
        <w:t>nella comunità cristiana. Un tempo le discussioni cristologiche hanno portato anche a guerre violente; per non parlare delle lotte per la riforma della Chiesa. Qualche eretico oggi ci sarà pure ma non è questo che determina le fatiche della Chiesa; se mai serv</w:t>
      </w:r>
      <w:r w:rsidR="00A543F3">
        <w:t>e</w:t>
      </w:r>
      <w:r w:rsidR="00007CC6">
        <w:t xml:space="preserve"> a </w:t>
      </w:r>
      <w:r w:rsidR="00A543F3">
        <w:t xml:space="preserve">generare </w:t>
      </w:r>
      <w:r w:rsidR="002D25FA">
        <w:t xml:space="preserve">tra gli intellettuali </w:t>
      </w:r>
      <w:r w:rsidR="00007CC6">
        <w:t>polemiche</w:t>
      </w:r>
      <w:r w:rsidR="002D25FA">
        <w:t xml:space="preserve"> </w:t>
      </w:r>
      <w:r w:rsidR="00007CC6">
        <w:t xml:space="preserve">che non sono comprensibili </w:t>
      </w:r>
      <w:r w:rsidR="00A543F3">
        <w:t>per il</w:t>
      </w:r>
      <w:r w:rsidR="00007CC6">
        <w:t xml:space="preserve"> Popolo Santo di Dio. Oggi il Popolo Santo rischia di non essere…santo. La vita quotidiana dei battezzati in molti casi non fa riferimento al Vangelo e questo rende insignificante e superflua la fede; una fede insignificante e superflua muore. </w:t>
      </w:r>
      <w:r w:rsidR="00A543F3">
        <w:t>In realtà l’impatto</w:t>
      </w:r>
      <w:r w:rsidR="00007CC6">
        <w:t xml:space="preserve"> della </w:t>
      </w:r>
      <w:r w:rsidR="00A543F3">
        <w:t>cosiddetta</w:t>
      </w:r>
      <w:r w:rsidR="00007CC6">
        <w:t xml:space="preserve"> ‘secolarizzazione’ non ha messo in crisi le verità cristiane ma</w:t>
      </w:r>
      <w:r w:rsidR="00A543F3">
        <w:t xml:space="preserve"> ha influenzato negativamente</w:t>
      </w:r>
      <w:r w:rsidR="00007CC6">
        <w:t xml:space="preserve"> il comportamento dei cristiani. Le verità cristiane sono studiate ma non vissute; guardate con diffidenz</w:t>
      </w:r>
      <w:r w:rsidR="00A543F3">
        <w:t>a</w:t>
      </w:r>
      <w:r w:rsidR="00007CC6">
        <w:t xml:space="preserve"> o, al più, con interesse museale. Questo è il dramma dell</w:t>
      </w:r>
      <w:r w:rsidR="00A543F3">
        <w:t>e nostre</w:t>
      </w:r>
      <w:r w:rsidR="00007CC6">
        <w:t xml:space="preserve"> catechesi che insegna</w:t>
      </w:r>
      <w:r w:rsidR="00DB23BC">
        <w:t>no</w:t>
      </w:r>
      <w:r w:rsidR="00007CC6">
        <w:t xml:space="preserve"> </w:t>
      </w:r>
      <w:r w:rsidR="00A543F3">
        <w:t xml:space="preserve">la ‘sana dottrina’ senza che </w:t>
      </w:r>
      <w:r w:rsidR="00DB23BC">
        <w:t xml:space="preserve">essa </w:t>
      </w:r>
      <w:r w:rsidR="00A543F3">
        <w:t xml:space="preserve">diventi per molti un </w:t>
      </w:r>
      <w:r w:rsidR="00007CC6">
        <w:t>cammino di fede</w:t>
      </w:r>
      <w:r w:rsidR="00231F20">
        <w:t xml:space="preserve">, cioè </w:t>
      </w:r>
      <w:r w:rsidR="00A543F3">
        <w:t xml:space="preserve">senza che la fede generi una </w:t>
      </w:r>
      <w:r w:rsidR="00231F20">
        <w:t xml:space="preserve">vita evangelica umanamente piena e gioiosamente vissuta. </w:t>
      </w:r>
    </w:p>
    <w:p w14:paraId="075D7577" w14:textId="7BE2D50C" w:rsidR="00231F20" w:rsidRDefault="00231F20" w:rsidP="003C46AE">
      <w:pPr>
        <w:jc w:val="both"/>
      </w:pPr>
      <w:r>
        <w:t xml:space="preserve">La Chiesa per molti sopravvive come ‘riserva naturale’ per qualche principio morale e per mantenere vivo un </w:t>
      </w:r>
      <w:r w:rsidR="00DB23BC">
        <w:t>vago</w:t>
      </w:r>
      <w:r>
        <w:t xml:space="preserve"> senso religioso</w:t>
      </w:r>
      <w:r w:rsidR="00DB23BC">
        <w:t>,</w:t>
      </w:r>
      <w:r>
        <w:t xml:space="preserve"> che non è morto nel cuore delle donne e degli uomini</w:t>
      </w:r>
      <w:r w:rsidR="00DB23BC">
        <w:t>,</w:t>
      </w:r>
      <w:r>
        <w:t xml:space="preserve"> ma che non riesce a diventare criterio di vita </w:t>
      </w:r>
      <w:r w:rsidR="00DB23BC">
        <w:t>vissuta</w:t>
      </w:r>
      <w:r>
        <w:t xml:space="preserve">. Con una battuta mi verrebbe da dire che ‘il Natale’ ha soppiantato la Pasqua. </w:t>
      </w:r>
    </w:p>
    <w:p w14:paraId="4BDAB1E1" w14:textId="13E5C7C4" w:rsidR="00A42DEF" w:rsidRDefault="00231F20" w:rsidP="003C46AE">
      <w:pPr>
        <w:jc w:val="both"/>
      </w:pPr>
      <w:r>
        <w:t>Mi sembra importante precisare che la sottolineatura della ‘vita evangelica’ non porta, prima di tutto, ad una difesa</w:t>
      </w:r>
      <w:r w:rsidR="008449D4">
        <w:t xml:space="preserve"> </w:t>
      </w:r>
      <w:r>
        <w:t xml:space="preserve">della </w:t>
      </w:r>
      <w:r w:rsidR="008449D4">
        <w:t>‘</w:t>
      </w:r>
      <w:r>
        <w:t>morale cattolica’, ma dovrebbe portare a</w:t>
      </w:r>
      <w:r w:rsidR="00DB23BC">
        <w:t>d</w:t>
      </w:r>
      <w:r>
        <w:t xml:space="preserve"> un</w:t>
      </w:r>
      <w:r w:rsidR="00DB23BC">
        <w:t>a</w:t>
      </w:r>
      <w:r>
        <w:t xml:space="preserve"> ‘cultura cattolica’. Intendo questo termine ‘cultura cattolica’ in senso </w:t>
      </w:r>
      <w:r w:rsidR="002D25FA">
        <w:t>generale e sfumato</w:t>
      </w:r>
      <w:r>
        <w:t xml:space="preserve"> e</w:t>
      </w:r>
      <w:r w:rsidR="002D25FA">
        <w:t>,</w:t>
      </w:r>
      <w:r>
        <w:t xml:space="preserve"> </w:t>
      </w:r>
      <w:r w:rsidR="002D25FA">
        <w:t>insieme, preciso</w:t>
      </w:r>
      <w:r>
        <w:t xml:space="preserve">; parlo di una cultura che diventa stile di vita </w:t>
      </w:r>
      <w:r w:rsidR="00CB7BEA">
        <w:t>con</w:t>
      </w:r>
      <w:r>
        <w:t xml:space="preserve"> al centro la Croce di Gesù Salvatore. </w:t>
      </w:r>
      <w:r w:rsidR="00DB23BC">
        <w:t>Esemplificando quasi a caso: l</w:t>
      </w:r>
      <w:r>
        <w:t>a fede parla di uso del denaro</w:t>
      </w:r>
      <w:r w:rsidR="00F07FAF">
        <w:t xml:space="preserve"> ben distribuito</w:t>
      </w:r>
      <w:r>
        <w:t>, di rapporti sociali</w:t>
      </w:r>
      <w:r w:rsidR="00F07FAF">
        <w:t xml:space="preserve"> pieni di mitezza e di giustizia</w:t>
      </w:r>
      <w:r>
        <w:t>, di</w:t>
      </w:r>
      <w:r w:rsidR="00F07FAF">
        <w:t xml:space="preserve"> corpo </w:t>
      </w:r>
      <w:r w:rsidR="00DB23BC">
        <w:t xml:space="preserve">umano </w:t>
      </w:r>
      <w:r w:rsidR="00F07FAF">
        <w:t>amato e rispettato</w:t>
      </w:r>
      <w:r>
        <w:t>, di sess</w:t>
      </w:r>
      <w:r w:rsidR="00F07FAF">
        <w:t>ua</w:t>
      </w:r>
      <w:r>
        <w:t>lità vissuta con gio</w:t>
      </w:r>
      <w:r w:rsidR="00F07FAF">
        <w:t>i</w:t>
      </w:r>
      <w:r>
        <w:t xml:space="preserve">a e come dono </w:t>
      </w:r>
      <w:r w:rsidR="00CB7BEA">
        <w:t xml:space="preserve">totale </w:t>
      </w:r>
      <w:r>
        <w:t xml:space="preserve">di sé, </w:t>
      </w:r>
      <w:r w:rsidR="00F07FAF">
        <w:t xml:space="preserve">di cura e di rispetto per i bambini, di venerazione per gli anziani, di speranza nella vita eterna che caratterizza l’accompagnamento alla morte. Oggi </w:t>
      </w:r>
      <w:r w:rsidR="00DB23BC">
        <w:t xml:space="preserve">la fede </w:t>
      </w:r>
      <w:r w:rsidR="00F07FAF">
        <w:t xml:space="preserve">parla di accoglienza (che è cosa ben diversa dall’integrazione), di ricerca della verità, di </w:t>
      </w:r>
      <w:r w:rsidR="00DB23BC">
        <w:t>rispetto nell’uso delle parole</w:t>
      </w:r>
      <w:r w:rsidR="00F07FAF">
        <w:t xml:space="preserve">, di </w:t>
      </w:r>
      <w:r w:rsidR="00DB23BC">
        <w:t>mitezza e perdono</w:t>
      </w:r>
      <w:r w:rsidR="00F07FAF">
        <w:t xml:space="preserve"> verso i criminali cioè di distinzione (ormai totalmente dimenticata</w:t>
      </w:r>
      <w:r w:rsidR="00550ABF">
        <w:t>)</w:t>
      </w:r>
      <w:r w:rsidR="00F07FAF">
        <w:t xml:space="preserve"> tra errore ed errante. La fede parla di un primato reale dato preghiera</w:t>
      </w:r>
      <w:r w:rsidR="00DB23BC">
        <w:t xml:space="preserve"> e alla celebrazione domenicale della Liturgia</w:t>
      </w:r>
      <w:r w:rsidR="00F07FAF">
        <w:t xml:space="preserve">, di ricerca dell’interiorità, di distacco dal denaro, di uso corretto dell’autorità </w:t>
      </w:r>
      <w:r w:rsidR="00DB23BC">
        <w:t>vista come servizio e mai come potere</w:t>
      </w:r>
      <w:r w:rsidR="002D25FA">
        <w:t xml:space="preserve"> </w:t>
      </w:r>
      <w:r w:rsidR="00CB7BEA">
        <w:t>c</w:t>
      </w:r>
      <w:r w:rsidR="002D25FA">
        <w:t>he si autogiustifica</w:t>
      </w:r>
      <w:r w:rsidR="0033038F">
        <w:t>. L</w:t>
      </w:r>
      <w:r w:rsidR="00DB23BC">
        <w:t xml:space="preserve">a fede rispetta lo </w:t>
      </w:r>
      <w:r w:rsidR="00550ABF">
        <w:t>S</w:t>
      </w:r>
      <w:r w:rsidR="00F07FAF">
        <w:t xml:space="preserve">tato </w:t>
      </w:r>
      <w:r w:rsidR="00DB23BC">
        <w:t xml:space="preserve">e invita </w:t>
      </w:r>
      <w:r w:rsidR="0033038F">
        <w:t>i</w:t>
      </w:r>
      <w:r w:rsidR="00DB23BC">
        <w:t xml:space="preserve"> credenti all’obbedienza delle leggi giuste, ma mette in guardia da una visione assolutistica che mette lo Stato </w:t>
      </w:r>
      <w:r w:rsidR="0033038F">
        <w:t xml:space="preserve">non </w:t>
      </w:r>
      <w:r w:rsidR="00F07FAF">
        <w:t>ai piedi del cittadino</w:t>
      </w:r>
      <w:r w:rsidR="00550ABF">
        <w:t xml:space="preserve"> </w:t>
      </w:r>
      <w:r w:rsidR="00DB23BC">
        <w:t>ma</w:t>
      </w:r>
      <w:r w:rsidR="00550ABF">
        <w:t xml:space="preserve"> sulla sua testa</w:t>
      </w:r>
      <w:r w:rsidR="00F07FAF">
        <w:t xml:space="preserve">. La fede parla di universalità, di stima verso tutte le religioni; la fede vede come fumo negli occhi ogni ideologia totalitaria perché </w:t>
      </w:r>
      <w:r w:rsidR="00CB7BEA">
        <w:t xml:space="preserve">essa </w:t>
      </w:r>
      <w:r w:rsidR="00F07FAF">
        <w:t xml:space="preserve">custodisce </w:t>
      </w:r>
      <w:r w:rsidR="00DB23BC">
        <w:t xml:space="preserve">la libertà, donata dalla Croce di Gesù, </w:t>
      </w:r>
      <w:r w:rsidR="00F07FAF">
        <w:t xml:space="preserve">come il suo bene più prezioso. La fede vede in modo molto critico i vari sistemi capitalistici che </w:t>
      </w:r>
      <w:r w:rsidR="00550ABF">
        <w:t>s</w:t>
      </w:r>
      <w:r w:rsidR="00F07FAF">
        <w:t>i autogenerano nel consumismo di massa e nella negazione di ogni dimensione autenticamente spirituale. La fede apprezza il lavoro</w:t>
      </w:r>
      <w:r w:rsidR="00DB23BC">
        <w:t xml:space="preserve"> che cura e custodisce il mondo e rende la vita dignitosa, </w:t>
      </w:r>
      <w:r w:rsidR="00F07FAF">
        <w:t>ma non</w:t>
      </w:r>
      <w:r w:rsidR="00DB23BC">
        <w:t xml:space="preserve"> ne fa</w:t>
      </w:r>
      <w:r w:rsidR="00F07FAF">
        <w:t xml:space="preserve"> </w:t>
      </w:r>
      <w:r w:rsidR="00DB23BC">
        <w:t>i</w:t>
      </w:r>
      <w:r w:rsidR="00F07FAF">
        <w:t>l centro dell’esperienza umana</w:t>
      </w:r>
      <w:r w:rsidR="00550ABF">
        <w:t>; non è il lavoro che nobilit</w:t>
      </w:r>
      <w:r w:rsidR="00CB7BEA">
        <w:t>a</w:t>
      </w:r>
      <w:r w:rsidR="00550ABF">
        <w:t xml:space="preserve"> la vita, ma </w:t>
      </w:r>
      <w:r w:rsidR="0033038F">
        <w:t>è l</w:t>
      </w:r>
      <w:r w:rsidR="00550ABF">
        <w:t xml:space="preserve">a vita pienamente umana che si serve anche del lavoro. La fede vuole essere il motore della scienza perché è bello conoscere il mondo creato da Dio ed è straordinaria l’opera dell’intelligenza che cerca di conoscere tutto il conoscibile (non siamo ancora alla conoscenza del 5% del reale). La fede nasce dal perdono di Dio e quindi sa perdonare e pensa che solo il perdono può portare </w:t>
      </w:r>
      <w:r w:rsidR="00CB7BEA">
        <w:t xml:space="preserve">alla </w:t>
      </w:r>
      <w:r w:rsidR="00550ABF">
        <w:t xml:space="preserve">giustizia </w:t>
      </w:r>
      <w:r w:rsidR="005C5125">
        <w:t xml:space="preserve">e </w:t>
      </w:r>
      <w:r w:rsidR="00CB7BEA">
        <w:t xml:space="preserve">al </w:t>
      </w:r>
      <w:r w:rsidR="005C5125">
        <w:t xml:space="preserve">vero ordine nella </w:t>
      </w:r>
      <w:r w:rsidR="00550ABF">
        <w:t>società.</w:t>
      </w:r>
    </w:p>
    <w:p w14:paraId="5C1E1ACB" w14:textId="245A8729" w:rsidR="00231F20" w:rsidRDefault="005C5125" w:rsidP="003C46AE">
      <w:pPr>
        <w:jc w:val="both"/>
      </w:pPr>
      <w:r>
        <w:lastRenderedPageBreak/>
        <w:t xml:space="preserve"> </w:t>
      </w:r>
      <w:r w:rsidR="0033038F">
        <w:t>In altre parole i</w:t>
      </w:r>
      <w:r>
        <w:t xml:space="preserve"> cristiani debbono essere </w:t>
      </w:r>
      <w:r w:rsidR="0033038F">
        <w:t>l</w:t>
      </w:r>
      <w:r>
        <w:t>‘anima del mondo</w:t>
      </w:r>
      <w:r w:rsidR="0033038F">
        <w:t xml:space="preserve"> come già diceva</w:t>
      </w:r>
      <w:r w:rsidR="00CB7BEA">
        <w:t>, 1.900 anni fa,</w:t>
      </w:r>
      <w:r w:rsidR="0033038F">
        <w:t xml:space="preserve"> </w:t>
      </w:r>
      <w:r>
        <w:t>la lettera a Diogneto</w:t>
      </w:r>
      <w:r w:rsidR="0033038F">
        <w:t xml:space="preserve">. </w:t>
      </w:r>
      <w:r w:rsidR="00CB7BEA">
        <w:t xml:space="preserve"> </w:t>
      </w:r>
      <w:r w:rsidR="0033038F">
        <w:t>P</w:t>
      </w:r>
      <w:r>
        <w:t>er questo</w:t>
      </w:r>
      <w:r w:rsidR="0033038F">
        <w:t xml:space="preserve"> i cristiani amano il mondo</w:t>
      </w:r>
      <w:r>
        <w:t xml:space="preserve"> e non lo fuggono</w:t>
      </w:r>
      <w:r w:rsidR="00A42DEF">
        <w:t xml:space="preserve">; se mai </w:t>
      </w:r>
      <w:r>
        <w:t>al mondo indicano, con spirito profetico, il futuro e non stagnano in un presente arrotolato su sé stesso che glorifica l’uomo che si fa da sé accettando che i più siano</w:t>
      </w:r>
      <w:r w:rsidR="00A42DEF">
        <w:t xml:space="preserve"> scartati e</w:t>
      </w:r>
      <w:r>
        <w:t xml:space="preserve"> abbandonati </w:t>
      </w:r>
      <w:r w:rsidR="00A42DEF">
        <w:t>sulla strad</w:t>
      </w:r>
      <w:r>
        <w:t>a.</w:t>
      </w:r>
    </w:p>
    <w:p w14:paraId="5697552D" w14:textId="77777777" w:rsidR="005C5125" w:rsidRDefault="005C5125" w:rsidP="003C46AE">
      <w:pPr>
        <w:jc w:val="both"/>
      </w:pPr>
    </w:p>
    <w:p w14:paraId="61B3D662" w14:textId="45CA4AEE" w:rsidR="002D25FA" w:rsidRDefault="00550ABF" w:rsidP="003C46AE">
      <w:pPr>
        <w:jc w:val="both"/>
      </w:pPr>
      <w:r>
        <w:t>L’elenco rischia di essere retorico ma è solo esempli</w:t>
      </w:r>
      <w:r w:rsidR="0033038F">
        <w:t>fi</w:t>
      </w:r>
      <w:r>
        <w:t xml:space="preserve">cativo di come </w:t>
      </w:r>
      <w:r w:rsidR="008449D4">
        <w:t>la ‘prassi’ (cioè l’agire della fede) oggi rischia di esser tra</w:t>
      </w:r>
      <w:r w:rsidR="005C5125">
        <w:t>volta</w:t>
      </w:r>
      <w:r w:rsidR="008449D4">
        <w:t xml:space="preserve"> da una cultura subdola e diffusa che influenza anche i battezzati</w:t>
      </w:r>
      <w:r w:rsidR="005C5125">
        <w:t xml:space="preserve"> (quindi la Chiesa), </w:t>
      </w:r>
      <w:r w:rsidR="008449D4">
        <w:t>togliendo la gioia e la fierezza di dirsi cristiani.</w:t>
      </w:r>
      <w:r w:rsidR="005C5125">
        <w:t xml:space="preserve"> La presenza dei cristiani </w:t>
      </w:r>
      <w:r w:rsidR="00A42DEF">
        <w:t xml:space="preserve">nella società </w:t>
      </w:r>
      <w:r w:rsidR="005C5125">
        <w:t xml:space="preserve">è </w:t>
      </w:r>
      <w:r w:rsidR="00A42DEF">
        <w:t>confin</w:t>
      </w:r>
      <w:r w:rsidR="005C5125">
        <w:t>ata in discussioni che, sinceramente, a me paiono vecchie, noiose e senza sbocco,</w:t>
      </w:r>
      <w:r w:rsidR="002D25FA">
        <w:t xml:space="preserve"> e che si concentrano</w:t>
      </w:r>
      <w:r w:rsidR="005C5125">
        <w:t xml:space="preserve"> </w:t>
      </w:r>
      <w:r w:rsidR="002D25FA">
        <w:t>sulla possibilità</w:t>
      </w:r>
      <w:r w:rsidR="005C5125">
        <w:t xml:space="preserve"> di influenzare la politica, non accorgendosi che ‘la politica politicante’ ha</w:t>
      </w:r>
      <w:r w:rsidR="0033038F">
        <w:t xml:space="preserve"> poca</w:t>
      </w:r>
      <w:r w:rsidR="005C5125">
        <w:t xml:space="preserve"> influenza sulla società </w:t>
      </w:r>
      <w:r w:rsidR="0033038F">
        <w:t>(se mai ne è influenzata)</w:t>
      </w:r>
      <w:r w:rsidR="00A42DEF">
        <w:t>; ormai</w:t>
      </w:r>
      <w:r w:rsidR="0033038F">
        <w:t xml:space="preserve"> </w:t>
      </w:r>
      <w:r w:rsidR="00A42DEF">
        <w:t>la società</w:t>
      </w:r>
      <w:r w:rsidR="005C5125">
        <w:t xml:space="preserve"> è intrisa da una cultura che ha be</w:t>
      </w:r>
      <w:r w:rsidR="002D25FA">
        <w:t>n</w:t>
      </w:r>
      <w:r w:rsidR="005C5125">
        <w:t xml:space="preserve"> altri centri di potere</w:t>
      </w:r>
      <w:r w:rsidR="00A42DEF">
        <w:t xml:space="preserve"> e che la politica si guarda bene dallo svelare e dal cambiare non avendone né la forza né l’idea di come fare. </w:t>
      </w:r>
    </w:p>
    <w:p w14:paraId="329C6995" w14:textId="77777777" w:rsidR="002D25FA" w:rsidRDefault="002D25FA" w:rsidP="003C46AE">
      <w:pPr>
        <w:jc w:val="both"/>
      </w:pPr>
    </w:p>
    <w:p w14:paraId="11654849" w14:textId="3FFFEE63" w:rsidR="00550ABF" w:rsidRPr="00FF1B4C" w:rsidRDefault="002D25FA" w:rsidP="003C46AE">
      <w:pPr>
        <w:jc w:val="both"/>
      </w:pPr>
      <w:r>
        <w:t>Mi sono dilungato e mi scuso con coloro che hanno resistito a leggere fin qua. C’è un post-scriptum da aggiungere e che penso emergerà nell</w:t>
      </w:r>
      <w:r w:rsidR="0033038F">
        <w:t>e</w:t>
      </w:r>
      <w:r>
        <w:t xml:space="preserve"> prossime riflessioni ed è il tema del ‘Chi è la Chiesa</w:t>
      </w:r>
      <w:r w:rsidR="00CB7BEA">
        <w:t>?</w:t>
      </w:r>
      <w:r>
        <w:t>’ e che cosa ci sta a fare nel mondo di oggi.</w:t>
      </w:r>
      <w:r w:rsidR="005C5125">
        <w:t xml:space="preserve"> </w:t>
      </w:r>
    </w:p>
    <w:p w14:paraId="1D3ECE04" w14:textId="5FE11580" w:rsidR="006D7ACB" w:rsidRPr="006D7ACB" w:rsidRDefault="005C5125" w:rsidP="003C46AE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6D7ACB" w:rsidRPr="006D7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931"/>
    <w:multiLevelType w:val="hybridMultilevel"/>
    <w:tmpl w:val="A6B87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ADC"/>
    <w:multiLevelType w:val="hybridMultilevel"/>
    <w:tmpl w:val="4C18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9DA"/>
    <w:multiLevelType w:val="hybridMultilevel"/>
    <w:tmpl w:val="19AC5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C6C0D"/>
    <w:multiLevelType w:val="hybridMultilevel"/>
    <w:tmpl w:val="AA34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61111">
    <w:abstractNumId w:val="2"/>
  </w:num>
  <w:num w:numId="2" w16cid:durableId="2110617366">
    <w:abstractNumId w:val="3"/>
  </w:num>
  <w:num w:numId="3" w16cid:durableId="177931534">
    <w:abstractNumId w:val="1"/>
  </w:num>
  <w:num w:numId="4" w16cid:durableId="22630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78"/>
    <w:rsid w:val="00007CC6"/>
    <w:rsid w:val="00102037"/>
    <w:rsid w:val="001307F2"/>
    <w:rsid w:val="0016511F"/>
    <w:rsid w:val="001F0849"/>
    <w:rsid w:val="00231F20"/>
    <w:rsid w:val="00285B06"/>
    <w:rsid w:val="002D25FA"/>
    <w:rsid w:val="0033038F"/>
    <w:rsid w:val="003C46AE"/>
    <w:rsid w:val="00550ABF"/>
    <w:rsid w:val="005653BD"/>
    <w:rsid w:val="005A4E4D"/>
    <w:rsid w:val="005C5125"/>
    <w:rsid w:val="005E53DD"/>
    <w:rsid w:val="006D7ACB"/>
    <w:rsid w:val="007C0C69"/>
    <w:rsid w:val="008449D4"/>
    <w:rsid w:val="008A7678"/>
    <w:rsid w:val="009A447F"/>
    <w:rsid w:val="00A42DEF"/>
    <w:rsid w:val="00A543F3"/>
    <w:rsid w:val="00AA7666"/>
    <w:rsid w:val="00B77031"/>
    <w:rsid w:val="00CB7BEA"/>
    <w:rsid w:val="00DB23BC"/>
    <w:rsid w:val="00EE1D8E"/>
    <w:rsid w:val="00EF3DDD"/>
    <w:rsid w:val="00F00578"/>
    <w:rsid w:val="00F07FA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8E92"/>
  <w15:chartTrackingRefBased/>
  <w15:docId w15:val="{BDDAA079-EAC4-45C3-AE0F-095C2DF2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50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2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B49A-3A34-49BE-9C21-D1EEF82D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2024-07-28T06:58:00Z</dcterms:created>
  <dcterms:modified xsi:type="dcterms:W3CDTF">2024-08-10T04:40:00Z</dcterms:modified>
</cp:coreProperties>
</file>